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t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t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t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c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778, от 27.06.2022 № 404, от 25.08.2022 № </w:t>
      </w:r>
      <w:r>
        <w:rPr>
          <w:rStyle w:val="markx"/>
          <w:sz w:val="27"/>
          <w:szCs w:val="27"/>
        </w:rPr>
        <w:t>574, от 26.06.2023 № 474,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</w:t>
      </w:r>
      <w:r>
        <w:rPr>
          <w:color w:val="333333"/>
          <w:sz w:val="27"/>
          <w:szCs w:val="27"/>
        </w:rPr>
        <w:t xml:space="preserve">льствах имущественного характера отдельных категорий лиц и членов их семей на официальных сайтах федеральных государственных органов, </w:t>
      </w:r>
      <w:r>
        <w:rPr>
          <w:rStyle w:val="edx"/>
          <w:color w:val="333333"/>
          <w:sz w:val="27"/>
          <w:szCs w:val="27"/>
        </w:rPr>
        <w:t>органов публичной власти федеральной территории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> и терр</w:t>
      </w:r>
      <w:r>
        <w:rPr>
          <w:rStyle w:val="ed"/>
          <w:color w:val="333333"/>
          <w:sz w:val="27"/>
          <w:szCs w:val="27"/>
        </w:rPr>
        <w:t>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 </w:t>
      </w:r>
      <w:r>
        <w:rPr>
          <w:rStyle w:val="markx"/>
          <w:sz w:val="27"/>
          <w:szCs w:val="27"/>
        </w:rPr>
        <w:t> (В редакции указ</w:t>
      </w:r>
      <w:r>
        <w:rPr>
          <w:rStyle w:val="markx"/>
          <w:sz w:val="27"/>
          <w:szCs w:val="27"/>
        </w:rPr>
        <w:t>ов Президента Российской Федерации от 27.06.2022 № 404,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</w:t>
      </w:r>
      <w:r>
        <w:rPr>
          <w:color w:val="333333"/>
          <w:sz w:val="27"/>
          <w:szCs w:val="27"/>
        </w:rPr>
        <w:t>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</w:t>
      </w:r>
      <w:r>
        <w:rPr>
          <w:color w:val="333333"/>
          <w:sz w:val="27"/>
          <w:szCs w:val="27"/>
        </w:rPr>
        <w:t xml:space="preserve">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 (Собрание </w:t>
      </w:r>
      <w:r>
        <w:rPr>
          <w:color w:val="333333"/>
          <w:sz w:val="27"/>
          <w:szCs w:val="27"/>
        </w:rPr>
        <w:lastRenderedPageBreak/>
        <w:t>законодательства Российской Федерации, 2011, № 9, ст. 1223; 2013</w:t>
      </w:r>
      <w:r>
        <w:rPr>
          <w:color w:val="333333"/>
          <w:sz w:val="27"/>
          <w:szCs w:val="27"/>
        </w:rPr>
        <w:t>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</w:t>
      </w:r>
      <w:r>
        <w:rPr>
          <w:color w:val="333333"/>
          <w:sz w:val="27"/>
          <w:szCs w:val="27"/>
        </w:rPr>
        <w:t xml:space="preserve">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</w:t>
      </w:r>
      <w:r>
        <w:rPr>
          <w:color w:val="333333"/>
          <w:sz w:val="27"/>
          <w:szCs w:val="27"/>
        </w:rPr>
        <w:t>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</w:t>
      </w:r>
      <w:r>
        <w:rPr>
          <w:color w:val="333333"/>
          <w:sz w:val="27"/>
          <w:szCs w:val="27"/>
        </w:rPr>
        <w:t>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</w:t>
      </w:r>
      <w:r>
        <w:rPr>
          <w:color w:val="333333"/>
          <w:sz w:val="27"/>
          <w:szCs w:val="27"/>
        </w:rPr>
        <w:t>о закона "О противодействии коррупции" (Собрание законодательства Российской Федерации, 2013, № 14, ст. 1670; № 23, ст. 2892) следующие изменения: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</w:t>
      </w:r>
      <w:r>
        <w:rPr>
          <w:color w:val="333333"/>
          <w:sz w:val="27"/>
          <w:szCs w:val="27"/>
        </w:rPr>
        <w:t>ивными актами государственных корпораций (компаний) и иных организаций,"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абзаца </w:t>
      </w:r>
      <w:r>
        <w:rPr>
          <w:color w:val="333333"/>
          <w:sz w:val="27"/>
          <w:szCs w:val="27"/>
        </w:rPr>
        <w:t>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</w:t>
      </w:r>
      <w:r>
        <w:rPr>
          <w:color w:val="333333"/>
          <w:sz w:val="27"/>
          <w:szCs w:val="27"/>
        </w:rPr>
        <w:t>равовыми актами этих федеральных государственных органов,"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из подпунктов "г" и "д" слова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</w:t>
      </w:r>
      <w:r>
        <w:rPr>
          <w:color w:val="333333"/>
          <w:sz w:val="27"/>
          <w:szCs w:val="27"/>
        </w:rPr>
        <w:t>дерации,"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</w:t>
      </w:r>
      <w:r>
        <w:rPr>
          <w:color w:val="333333"/>
          <w:sz w:val="27"/>
          <w:szCs w:val="27"/>
        </w:rPr>
        <w:t>а Российской Федерации";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четвертого подпункта "б" слова "граждан и"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</w:t>
      </w:r>
      <w:r>
        <w:rPr>
          <w:color w:val="333333"/>
          <w:sz w:val="27"/>
          <w:szCs w:val="27"/>
        </w:rPr>
        <w:t>ательства Российской Федерации, 2013, № 14, ст. 1671) следующие изменения: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</w:t>
      </w:r>
      <w:r>
        <w:rPr>
          <w:color w:val="333333"/>
          <w:sz w:val="27"/>
          <w:szCs w:val="27"/>
        </w:rPr>
        <w:t xml:space="preserve">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</w:t>
      </w:r>
      <w:r>
        <w:rPr>
          <w:color w:val="333333"/>
          <w:sz w:val="27"/>
          <w:szCs w:val="27"/>
        </w:rPr>
        <w:t>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</w:t>
      </w:r>
      <w:r>
        <w:rPr>
          <w:color w:val="333333"/>
          <w:sz w:val="27"/>
          <w:szCs w:val="27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утратившими силу: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</w:t>
      </w:r>
      <w:r>
        <w:rPr>
          <w:color w:val="333333"/>
          <w:sz w:val="27"/>
          <w:szCs w:val="27"/>
        </w:rPr>
        <w:t>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</w:t>
      </w:r>
      <w:r>
        <w:rPr>
          <w:color w:val="333333"/>
          <w:sz w:val="27"/>
          <w:szCs w:val="27"/>
        </w:rPr>
        <w:t>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№ 21, ст. 2546);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20 приложения № 1 к Указ</w:t>
      </w:r>
      <w:r>
        <w:rPr>
          <w:color w:val="333333"/>
          <w:sz w:val="27"/>
          <w:szCs w:val="27"/>
        </w:rPr>
        <w:t xml:space="preserve">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(Собрание законодательства Российской Федерации, 2010, № 3, ст. 274).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</w:t>
      </w:r>
      <w:r>
        <w:rPr>
          <w:color w:val="333333"/>
          <w:sz w:val="27"/>
          <w:szCs w:val="27"/>
        </w:rPr>
        <w:t xml:space="preserve"> защиты Российской Федерации: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3-месячный срок утвердить 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</w:r>
      <w:r>
        <w:rPr>
          <w:color w:val="333333"/>
          <w:sz w:val="27"/>
          <w:szCs w:val="27"/>
        </w:rPr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</w:t>
      </w:r>
      <w:r>
        <w:rPr>
          <w:color w:val="333333"/>
          <w:sz w:val="27"/>
          <w:szCs w:val="27"/>
        </w:rPr>
        <w:t>е - органы и организации),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организаций: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в 4-месячный срок в соответствии с требованиями, предусмотренными подпунктом "а" пункта 6 на</w:t>
      </w:r>
      <w:r>
        <w:rPr>
          <w:color w:val="333333"/>
          <w:sz w:val="27"/>
          <w:szCs w:val="27"/>
        </w:rPr>
        <w:t>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Указом, на официальных сайтах орг</w:t>
      </w:r>
      <w:r>
        <w:rPr>
          <w:color w:val="333333"/>
          <w:sz w:val="27"/>
          <w:szCs w:val="27"/>
        </w:rPr>
        <w:t>анов и организаций;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настоящего Указа.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</w:t>
      </w:r>
      <w:r>
        <w:rPr>
          <w:color w:val="333333"/>
          <w:sz w:val="27"/>
          <w:szCs w:val="27"/>
        </w:rPr>
        <w:t>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</w:t>
      </w:r>
      <w:r>
        <w:rPr>
          <w:color w:val="333333"/>
          <w:sz w:val="27"/>
          <w:szCs w:val="27"/>
        </w:rPr>
        <w:t>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</w:t>
      </w:r>
      <w:r>
        <w:rPr>
          <w:color w:val="333333"/>
          <w:sz w:val="27"/>
          <w:szCs w:val="27"/>
        </w:rPr>
        <w:t>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управлению Президента Российской Федерации в 3-месячный срок представить предложения по приведению актов Презид</w:t>
      </w:r>
      <w:r>
        <w:rPr>
          <w:color w:val="333333"/>
          <w:sz w:val="27"/>
          <w:szCs w:val="27"/>
        </w:rPr>
        <w:t>ента Российской Федерации в соответствие с настоящим Указом.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i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s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t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</w:t>
      </w:r>
      <w:r>
        <w:rPr>
          <w:rStyle w:val="edx"/>
          <w:color w:val="333333"/>
          <w:sz w:val="27"/>
          <w:szCs w:val="27"/>
        </w:rPr>
        <w:t>х государственных органов, органов публичной власти федеральной территории ''Сириус'', контрольно-счетной палаты федеральной территории ''Сириус" и территориальной избирательной комиссии федеральной территории "Сириус", органов государственной власти субъе</w:t>
      </w:r>
      <w:r>
        <w:rPr>
          <w:rStyle w:val="edx"/>
          <w:color w:val="333333"/>
          <w:sz w:val="27"/>
          <w:szCs w:val="27"/>
        </w:rPr>
        <w:t>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AF4A6C">
      <w:pPr>
        <w:pStyle w:val="p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 Указа Президента Российской Федерации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c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</w:t>
      </w:r>
      <w:r>
        <w:rPr>
          <w:rStyle w:val="markx"/>
          <w:sz w:val="27"/>
          <w:szCs w:val="27"/>
        </w:rPr>
        <w:t>ской Федерации от 03.12.2013 № 878, от 23.06.2014 № 453, от 15.07.2015 № 364, от 10.12.2020 № 778, от 27.06.2022 № 404, от 25.08.2022 № 574, от 26.06.2023 № 474,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</w:t>
      </w:r>
      <w:r>
        <w:rPr>
          <w:rStyle w:val="ed"/>
          <w:color w:val="333333"/>
          <w:sz w:val="27"/>
          <w:szCs w:val="27"/>
        </w:rPr>
        <w:t xml:space="preserve">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</w:t>
      </w:r>
      <w:r>
        <w:rPr>
          <w:rStyle w:val="edx"/>
          <w:color w:val="333333"/>
          <w:sz w:val="27"/>
          <w:szCs w:val="27"/>
        </w:rPr>
        <w:t>органов публичн</w:t>
      </w:r>
      <w:r>
        <w:rPr>
          <w:rStyle w:val="edx"/>
          <w:color w:val="333333"/>
          <w:sz w:val="27"/>
          <w:szCs w:val="27"/>
        </w:rPr>
        <w:t>ой власти федеральной территории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 xml:space="preserve"> и территориальной избирательной комиссии федеральной территории "Сириус",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Центрального банка</w:t>
      </w:r>
      <w:r>
        <w:rPr>
          <w:color w:val="333333"/>
          <w:sz w:val="27"/>
          <w:szCs w:val="27"/>
        </w:rPr>
        <w:t xml:space="preserve"> Российской Федерации,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</w:t>
      </w:r>
      <w:r>
        <w:rPr>
          <w:rStyle w:val="ed"/>
          <w:color w:val="333333"/>
          <w:sz w:val="27"/>
          <w:szCs w:val="27"/>
        </w:rPr>
        <w:lastRenderedPageBreak/>
        <w:t>правовых компаний</w:t>
      </w:r>
      <w:r>
        <w:rPr>
          <w:color w:val="333333"/>
          <w:sz w:val="27"/>
          <w:szCs w:val="27"/>
        </w:rPr>
        <w:t> по размещению сведений о доходах, расходах,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</w:t>
      </w:r>
      <w:r>
        <w:rPr>
          <w:color w:val="333333"/>
          <w:sz w:val="27"/>
          <w:szCs w:val="27"/>
        </w:rPr>
        <w:t xml:space="preserve">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</w:t>
      </w:r>
      <w:r>
        <w:rPr>
          <w:color w:val="333333"/>
          <w:sz w:val="27"/>
          <w:szCs w:val="27"/>
        </w:rPr>
        <w:t>овой информации для опубликования.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404, от 25.08.2022 № 574, от 26.06.2023 № 474,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официальных сайтах размещаются и общероссийским средствам м</w:t>
      </w:r>
      <w:r>
        <w:rPr>
          <w:color w:val="333333"/>
          <w:sz w:val="27"/>
          <w:szCs w:val="27"/>
        </w:rPr>
        <w:t xml:space="preserve">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</w:t>
      </w:r>
      <w:r>
        <w:rPr>
          <w:color w:val="333333"/>
          <w:sz w:val="27"/>
          <w:szCs w:val="27"/>
        </w:rPr>
        <w:t>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объектов недвижимого имущества, принадлежащих служащему (работнику), его супруге (супругу) и несовершенн</w:t>
      </w:r>
      <w:r>
        <w:rPr>
          <w:color w:val="333333"/>
          <w:sz w:val="27"/>
          <w:szCs w:val="27"/>
        </w:rPr>
        <w:t>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транспортных средств с указанием вида и марки, принадлежащих на праве собственности служащему (раб</w:t>
      </w:r>
      <w:r>
        <w:rPr>
          <w:color w:val="333333"/>
          <w:sz w:val="27"/>
          <w:szCs w:val="27"/>
        </w:rPr>
        <w:t>отнику), его супруге (супругу) и несовершеннолетним детям;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</w:t>
      </w:r>
      <w:r>
        <w:rPr>
          <w:rStyle w:val="ed"/>
          <w:color w:val="333333"/>
          <w:sz w:val="27"/>
          <w:szCs w:val="27"/>
        </w:rPr>
        <w:t xml:space="preserve">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>
        <w:rPr>
          <w:rStyle w:val="ed"/>
          <w:color w:val="333333"/>
          <w:sz w:val="27"/>
          <w:szCs w:val="27"/>
        </w:rPr>
        <w:t xml:space="preserve">сделок (сумма такой сделки) превышает общий доход служащего (работника) и его супруги (супруга) за три последних года, предшествующих отчетному </w:t>
      </w:r>
      <w:r>
        <w:rPr>
          <w:rStyle w:val="ed"/>
          <w:color w:val="333333"/>
          <w:sz w:val="27"/>
          <w:szCs w:val="27"/>
        </w:rPr>
        <w:lastRenderedPageBreak/>
        <w:t xml:space="preserve">периоду. </w:t>
      </w:r>
      <w:r>
        <w:rPr>
          <w:rStyle w:val="mark"/>
          <w:sz w:val="27"/>
          <w:szCs w:val="27"/>
        </w:rPr>
        <w:t>(В редакции Указа Президента Российской Федерации от 10.12.2020 № 778)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размещаемых на официальных </w:t>
      </w:r>
      <w:r>
        <w:rPr>
          <w:color w:val="333333"/>
          <w:sz w:val="27"/>
          <w:szCs w:val="27"/>
        </w:rPr>
        <w:t>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иные сведения (кроме указанных в пункте 2 настоящего пор</w:t>
      </w:r>
      <w:r>
        <w:rPr>
          <w:color w:val="333333"/>
          <w:sz w:val="27"/>
          <w:szCs w:val="27"/>
        </w:rPr>
        <w:t>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персональные данные супруги (супруга), детей и </w:t>
      </w:r>
      <w:r>
        <w:rPr>
          <w:color w:val="333333"/>
          <w:sz w:val="27"/>
          <w:szCs w:val="27"/>
        </w:rPr>
        <w:t>иных членов семьи служащего (работника);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данные, позволяющие</w:t>
      </w:r>
      <w:r>
        <w:rPr>
          <w:color w:val="333333"/>
          <w:sz w:val="27"/>
          <w:szCs w:val="27"/>
        </w:rPr>
        <w:t xml:space="preserve">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информацию, отнесенную к государственной тайне или </w:t>
      </w:r>
      <w:r>
        <w:rPr>
          <w:color w:val="333333"/>
          <w:sz w:val="27"/>
          <w:szCs w:val="27"/>
        </w:rPr>
        <w:t>являющуюся конфиденциальной.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</w:t>
      </w:r>
      <w:r>
        <w:rPr>
          <w:color w:val="333333"/>
          <w:sz w:val="27"/>
          <w:szCs w:val="27"/>
        </w:rPr>
        <w:t>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</w:t>
      </w:r>
      <w:r>
        <w:rPr>
          <w:color w:val="333333"/>
          <w:sz w:val="27"/>
          <w:szCs w:val="27"/>
        </w:rPr>
        <w:t>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</w:t>
      </w:r>
      <w:r>
        <w:rPr>
          <w:color w:val="333333"/>
          <w:sz w:val="27"/>
          <w:szCs w:val="27"/>
        </w:rPr>
        <w:t xml:space="preserve">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представленных Президентом Российской Федерации, лицами, замещающими государственные должности Российской Федерации и должности федераль</w:t>
      </w:r>
      <w:r>
        <w:rPr>
          <w:color w:val="333333"/>
          <w:sz w:val="27"/>
          <w:szCs w:val="27"/>
        </w:rPr>
        <w:t xml:space="preserve">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указов Президента Российской Федераци</w:t>
      </w:r>
      <w:r>
        <w:rPr>
          <w:rStyle w:val="mark"/>
          <w:sz w:val="27"/>
          <w:szCs w:val="27"/>
        </w:rPr>
        <w:t>и от 03.12.2013 № 878, от 26.06.2023 № 474)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</w:t>
      </w:r>
      <w:r>
        <w:rPr>
          <w:color w:val="333333"/>
          <w:sz w:val="27"/>
          <w:szCs w:val="27"/>
        </w:rPr>
        <w:t>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представленных лицами, замещающими государственные должности Российской Федерации в органах публичной власти федеральн</w:t>
      </w:r>
      <w:r>
        <w:rPr>
          <w:rStyle w:val="edx"/>
          <w:color w:val="333333"/>
          <w:sz w:val="27"/>
          <w:szCs w:val="27"/>
        </w:rPr>
        <w:t>ой территории "Сириус", контрольно-счетной палате федеральной территории "Сириус" и территориальной избирательной комиссии федеральной территории "Сириус", обеспечивается соответственно органами публичной власти федеральной территории "Сириус", контрольно-</w:t>
      </w:r>
      <w:r>
        <w:rPr>
          <w:rStyle w:val="edx"/>
          <w:color w:val="333333"/>
          <w:sz w:val="27"/>
          <w:szCs w:val="27"/>
        </w:rPr>
        <w:t>счетной палатой федеральной территории "Сириус" и территориальной избирательной комиссией федеральной территории "Сириус";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27.06.2022 № 404)</w:t>
      </w:r>
      <w:r>
        <w:rPr>
          <w:rStyle w:val="markx"/>
          <w:sz w:val="27"/>
          <w:szCs w:val="27"/>
        </w:rPr>
        <w:t xml:space="preserve"> (В редакции Указа Президента Российской Федерации </w:t>
      </w:r>
      <w:r>
        <w:rPr>
          <w:rStyle w:val="markx"/>
          <w:sz w:val="27"/>
          <w:szCs w:val="27"/>
        </w:rPr>
        <w:t>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органами</w:t>
      </w:r>
      <w:r>
        <w:rPr>
          <w:rStyle w:val="ed"/>
          <w:color w:val="333333"/>
          <w:sz w:val="27"/>
          <w:szCs w:val="27"/>
        </w:rPr>
        <w:t xml:space="preserve"> государственной власти субъектов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</w:t>
      </w:r>
      <w:r>
        <w:rPr>
          <w:color w:val="333333"/>
          <w:sz w:val="27"/>
          <w:szCs w:val="27"/>
        </w:rPr>
        <w:t xml:space="preserve">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представленных Председателем Ц</w:t>
      </w:r>
      <w:r>
        <w:rPr>
          <w:color w:val="333333"/>
          <w:sz w:val="27"/>
          <w:szCs w:val="27"/>
        </w:rPr>
        <w:t>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 </w:t>
      </w:r>
      <w:r>
        <w:rPr>
          <w:rStyle w:val="ed"/>
          <w:color w:val="333333"/>
          <w:sz w:val="27"/>
          <w:szCs w:val="27"/>
        </w:rPr>
        <w:t>государственных внебюджетных фон</w:t>
      </w:r>
      <w:r>
        <w:rPr>
          <w:rStyle w:val="ed"/>
          <w:color w:val="333333"/>
          <w:sz w:val="27"/>
          <w:szCs w:val="27"/>
        </w:rPr>
        <w:t>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обеспечивается указанными фондами, корпорациями (компаниями) и иными организациями. </w:t>
      </w:r>
      <w:r>
        <w:rPr>
          <w:rStyle w:val="mark"/>
          <w:sz w:val="27"/>
          <w:szCs w:val="27"/>
        </w:rPr>
        <w:t>(В редакции  Указа Президента Российск</w:t>
      </w:r>
      <w:r>
        <w:rPr>
          <w:rStyle w:val="mark"/>
          <w:sz w:val="27"/>
          <w:szCs w:val="27"/>
        </w:rPr>
        <w:t>ой Федерации от 25.08.2022 № 574)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</w:t>
      </w:r>
      <w:r>
        <w:rPr>
          <w:rStyle w:val="ed"/>
          <w:color w:val="333333"/>
          <w:sz w:val="27"/>
          <w:szCs w:val="27"/>
        </w:rPr>
        <w:t>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</w:t>
      </w:r>
      <w:r>
        <w:rPr>
          <w:rStyle w:val="ed"/>
          <w:color w:val="333333"/>
          <w:sz w:val="27"/>
          <w:szCs w:val="27"/>
        </w:rPr>
        <w:t>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</w:t>
      </w:r>
      <w:r>
        <w:rPr>
          <w:rStyle w:val="ed"/>
          <w:color w:val="333333"/>
          <w:sz w:val="27"/>
          <w:szCs w:val="27"/>
        </w:rPr>
        <w:t>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государственных внебюджетных фондов, государственных корпораций (компа</w:t>
      </w:r>
      <w:r>
        <w:rPr>
          <w:rStyle w:val="ed"/>
          <w:color w:val="333333"/>
          <w:sz w:val="27"/>
          <w:szCs w:val="27"/>
        </w:rPr>
        <w:t>ний), иных организаций, созданных на основании федеральных законов, публично-правовых компаний,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</w:t>
      </w:r>
      <w:r>
        <w:rPr>
          <w:rStyle w:val="ed"/>
          <w:color w:val="333333"/>
          <w:sz w:val="27"/>
          <w:szCs w:val="27"/>
        </w:rPr>
        <w:t>ммуникационной сети "Интернет", где такие сведения размещены.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23.06.2014 № 453) (В редакции Указов Президента Российской Федерации от 15.07.2015  № 364, от 25.08.2022 № 574)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</w:t>
      </w:r>
      <w:r>
        <w:rPr>
          <w:rStyle w:val="ed"/>
          <w:color w:val="333333"/>
          <w:sz w:val="27"/>
          <w:szCs w:val="27"/>
        </w:rPr>
        <w:t>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, подразделение Аппарата Правительства Российской Федерации, определяемое Правительством Российской Федерации, </w:t>
      </w:r>
      <w:r>
        <w:rPr>
          <w:rStyle w:val="ed"/>
          <w:color w:val="333333"/>
          <w:sz w:val="27"/>
          <w:szCs w:val="27"/>
        </w:rPr>
        <w:t>федеральные государственные органы, </w:t>
      </w:r>
      <w:r>
        <w:rPr>
          <w:rStyle w:val="edx"/>
          <w:color w:val="333333"/>
          <w:sz w:val="27"/>
          <w:szCs w:val="27"/>
        </w:rPr>
        <w:t xml:space="preserve">органы публичной власти федеральной территории "Сириус", </w:t>
      </w:r>
      <w:r>
        <w:rPr>
          <w:rStyle w:val="edx"/>
          <w:color w:val="333333"/>
          <w:sz w:val="27"/>
          <w:szCs w:val="27"/>
        </w:rPr>
        <w:lastRenderedPageBreak/>
        <w:t>контрольно-счетная палата федеральной территории "Сириус"</w:t>
      </w:r>
      <w:r>
        <w:rPr>
          <w:rStyle w:val="ed"/>
          <w:color w:val="333333"/>
          <w:sz w:val="27"/>
          <w:szCs w:val="27"/>
        </w:rPr>
        <w:t> и территориальная избирательная комиссия федеральной территории "Сириус",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Центр</w:t>
      </w:r>
      <w:r>
        <w:rPr>
          <w:color w:val="333333"/>
          <w:sz w:val="27"/>
          <w:szCs w:val="27"/>
        </w:rPr>
        <w:t xml:space="preserve">альный банк Российской Федерации, </w:t>
      </w:r>
      <w:r>
        <w:rPr>
          <w:rStyle w:val="ed"/>
          <w:color w:val="333333"/>
          <w:sz w:val="27"/>
          <w:szCs w:val="27"/>
        </w:rPr>
        <w:t>государственные внебюджетные фонды, государственные корпорации (компании), иные организации, созданные на основании федеральных законов, публично-правовые компании</w:t>
      </w:r>
      <w:r>
        <w:rPr>
          <w:color w:val="333333"/>
          <w:sz w:val="27"/>
          <w:szCs w:val="27"/>
        </w:rPr>
        <w:t>: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</w:t>
      </w:r>
      <w:r>
        <w:rPr>
          <w:rStyle w:val="markx"/>
          <w:sz w:val="27"/>
          <w:szCs w:val="27"/>
        </w:rPr>
        <w:t>.12.2013 № 878, от 27.06.2022 № 404, от 25.08.2022 № 574, от 26.06.2023 № 474,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</w:t>
      </w:r>
      <w:r>
        <w:rPr>
          <w:color w:val="333333"/>
          <w:sz w:val="27"/>
          <w:szCs w:val="27"/>
        </w:rPr>
        <w:t>которого поступил запрос;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</w:t>
      </w:r>
      <w:r>
        <w:rPr>
          <w:color w:val="333333"/>
          <w:sz w:val="27"/>
          <w:szCs w:val="27"/>
        </w:rPr>
        <w:t xml:space="preserve"> отсутствуют на официальном сайте.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</w:t>
      </w:r>
      <w:r>
        <w:rPr>
          <w:color w:val="333333"/>
          <w:sz w:val="27"/>
          <w:szCs w:val="27"/>
        </w:rPr>
        <w:t xml:space="preserve">яемого Правительством Российской Федерации, государственные служащие </w:t>
      </w:r>
      <w:r>
        <w:rPr>
          <w:rStyle w:val="ed"/>
          <w:color w:val="333333"/>
          <w:sz w:val="27"/>
          <w:szCs w:val="27"/>
        </w:rPr>
        <w:t>федеральных государственных органов, </w:t>
      </w:r>
      <w:r>
        <w:rPr>
          <w:rStyle w:val="edx"/>
          <w:color w:val="333333"/>
          <w:sz w:val="27"/>
          <w:szCs w:val="27"/>
        </w:rPr>
        <w:t>органов публичной власти федеральной территории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> и территориальной избирательной ко</w:t>
      </w:r>
      <w:r>
        <w:rPr>
          <w:rStyle w:val="ed"/>
          <w:color w:val="333333"/>
          <w:sz w:val="27"/>
          <w:szCs w:val="27"/>
        </w:rPr>
        <w:t>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служащие (работники) Центрального банка Российской Федерации, 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</w:t>
      </w:r>
      <w:r>
        <w:rPr>
          <w:rStyle w:val="ed"/>
          <w:color w:val="333333"/>
          <w:sz w:val="27"/>
          <w:szCs w:val="27"/>
        </w:rPr>
        <w:t>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</w:t>
      </w:r>
      <w:r>
        <w:rPr>
          <w:color w:val="333333"/>
          <w:sz w:val="27"/>
          <w:szCs w:val="27"/>
        </w:rPr>
        <w:t>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  <w:r>
        <w:rPr>
          <w:rStyle w:val="markx"/>
          <w:sz w:val="27"/>
          <w:szCs w:val="27"/>
        </w:rPr>
        <w:t> (В р</w:t>
      </w:r>
      <w:r>
        <w:rPr>
          <w:rStyle w:val="markx"/>
          <w:sz w:val="27"/>
          <w:szCs w:val="27"/>
        </w:rPr>
        <w:t>едакции указов Президента Российской Федерации от 03.12.2013 № 878, от 27.06.2022 № 404, от 25.08.2022 № 574, от 26.06.2023 № 474, от 26.10.2023 № 811)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F4A6C">
      <w:pPr>
        <w:pStyle w:val="a3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4A6C" w:rsidRDefault="00AF4A6C">
      <w:pPr>
        <w:pStyle w:val="c"/>
        <w:spacing w:line="300" w:lineRule="auto"/>
        <w:divId w:val="8617472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AF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4AE8"/>
    <w:rsid w:val="003B4AE8"/>
    <w:rsid w:val="00A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B5E6-4FD3-4FC3-8D34-9316E3A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724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2024-02-29T08:17:00Z</dcterms:created>
  <dcterms:modified xsi:type="dcterms:W3CDTF">2024-02-29T08:17:00Z</dcterms:modified>
</cp:coreProperties>
</file>